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Cs w:val="18"/>
        </w:rPr>
      </w:pPr>
      <w:r>
        <w:rPr>
          <w:noProof/>
          <w:szCs w:val="18"/>
        </w:rPr>
        <w:drawing>
          <wp:inline distT="0" distB="0" distL="0" distR="0">
            <wp:extent cx="6229350" cy="1352550"/>
            <wp:effectExtent l="19050" t="19050" r="19050" b="19050"/>
            <wp:docPr id="1" name="Slika 1" descr="Opis: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ea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352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708" w:right="68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Temeljem članka 10. Statuta Komunalca d.o.o. Vrbovsko od 12. srpnja 2012. godine, Uprava Društva  donosi sljedeću</w:t>
      </w:r>
    </w:p>
    <w:p>
      <w:pPr>
        <w:spacing w:after="0" w:line="240" w:lineRule="auto"/>
        <w:ind w:left="680" w:right="680"/>
        <w:jc w:val="both"/>
        <w:rPr>
          <w:rFonts w:ascii="Times New Roman" w:hAnsi="Times New Roman"/>
        </w:rPr>
      </w:pPr>
    </w:p>
    <w:p>
      <w:pPr>
        <w:spacing w:after="0" w:line="240" w:lineRule="auto"/>
        <w:ind w:left="680" w:right="680"/>
        <w:jc w:val="both"/>
        <w:rPr>
          <w:rFonts w:ascii="Times New Roman" w:hAnsi="Times New Roman"/>
        </w:rPr>
      </w:pPr>
    </w:p>
    <w:p>
      <w:pPr>
        <w:spacing w:after="0" w:line="240" w:lineRule="auto"/>
        <w:ind w:left="680" w:right="680"/>
        <w:jc w:val="both"/>
        <w:rPr>
          <w:rFonts w:ascii="Times New Roman" w:hAnsi="Times New Roman"/>
        </w:rPr>
      </w:pPr>
    </w:p>
    <w:p>
      <w:pPr>
        <w:spacing w:after="0" w:line="240" w:lineRule="auto"/>
        <w:ind w:left="680" w:right="680"/>
        <w:jc w:val="both"/>
        <w:rPr>
          <w:rFonts w:ascii="Times New Roman" w:hAnsi="Times New Roman"/>
        </w:rPr>
      </w:pPr>
      <w:bookmarkStart w:id="0" w:name="_GoBack"/>
      <w:bookmarkEnd w:id="0"/>
    </w:p>
    <w:p>
      <w:pPr>
        <w:spacing w:after="0" w:line="360" w:lineRule="auto"/>
        <w:ind w:left="680" w:right="68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OBAVIJEST O POTREBI RACIONALNOG</w:t>
      </w:r>
    </w:p>
    <w:p>
      <w:pPr>
        <w:spacing w:after="0" w:line="360" w:lineRule="auto"/>
        <w:ind w:left="680" w:right="68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KORIŠTENJA VODE </w:t>
      </w:r>
    </w:p>
    <w:p>
      <w:pPr>
        <w:spacing w:after="0" w:line="360" w:lineRule="auto"/>
        <w:ind w:right="68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ind w:left="708" w:right="68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Zbog izuzetno nepovoljnih hidroloških prilika i nepovoljne izdašnosti izvorišta voda koja su u sustavu vodoopskrbe Grada Vrbovskog, a u cilju održivosti i stabilnosti vodoopskrbnog sustava, mole se građani da</w:t>
      </w:r>
      <w:r>
        <w:rPr>
          <w:rFonts w:ascii="Times New Roman" w:hAnsi="Times New Roman"/>
          <w:b/>
          <w:sz w:val="28"/>
          <w:szCs w:val="28"/>
        </w:rPr>
        <w:t xml:space="preserve"> ne vrše aktivnosti koje nisu neophodne za piće i sanitarne potrebe, a osobito</w:t>
      </w:r>
    </w:p>
    <w:p>
      <w:pPr>
        <w:spacing w:after="0" w:line="360" w:lineRule="auto"/>
        <w:ind w:left="680" w:right="68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ind w:left="680" w:righ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zalijevanje zelenih površina ( okućnica, vrtova i sl. )</w:t>
      </w:r>
    </w:p>
    <w:p>
      <w:pPr>
        <w:spacing w:after="0" w:line="360" w:lineRule="auto"/>
        <w:ind w:righ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navodnjavanje poljoprivrednih površina</w:t>
      </w:r>
    </w:p>
    <w:p>
      <w:pPr>
        <w:spacing w:after="0" w:line="360" w:lineRule="auto"/>
        <w:ind w:righ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pranje osobnih automobila, teretnih vozila i drugih prijevoznih sredstava</w:t>
      </w:r>
    </w:p>
    <w:p>
      <w:pPr>
        <w:spacing w:after="0" w:line="360" w:lineRule="auto"/>
        <w:ind w:left="680" w:righ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pranje prometnih i ostalih površina ( dvorišta, okućnica i sl.) </w:t>
      </w:r>
    </w:p>
    <w:p>
      <w:pPr>
        <w:spacing w:after="0" w:line="360" w:lineRule="auto"/>
        <w:ind w:left="680" w:righ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i ostale aktivnosti</w:t>
      </w:r>
    </w:p>
    <w:p>
      <w:pPr>
        <w:spacing w:after="0" w:line="360" w:lineRule="auto"/>
        <w:ind w:left="680" w:right="68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ind w:left="680" w:right="68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sciljem da se osiguraju dovoljne količine vode iz javnog vodoopskrbnog sustava za prvenstvenu namjenu opskrbe stanovništva vodom za piće i sanitarne potrebe, te potrebe protupožarne zaštite.</w:t>
      </w:r>
    </w:p>
    <w:p>
      <w:pPr>
        <w:spacing w:after="0" w:line="360" w:lineRule="auto"/>
        <w:ind w:right="68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ind w:left="680" w:right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UPRAVA DRUŠTVA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1417" w:left="709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0" w:line="240" w:lineRule="auto"/>
      <w:ind w:left="-142" w:firstLine="142"/>
      <w:jc w:val="center"/>
      <w:rPr>
        <w:rFonts w:ascii="Arial" w:hAnsi="Arial" w:cs="Arial"/>
        <w:color w:val="7F7F7F"/>
        <w:sz w:val="16"/>
        <w:szCs w:val="16"/>
        <w:lang w:val="it-IT"/>
      </w:rPr>
    </w:pPr>
    <w:r>
      <w:rPr>
        <w:rFonts w:ascii="Arial" w:hAnsi="Arial" w:cs="Arial"/>
        <w:bCs/>
        <w:color w:val="7F7F7F"/>
        <w:sz w:val="16"/>
        <w:szCs w:val="16"/>
      </w:rPr>
      <w:t xml:space="preserve">Komunalac d.o.o. Vrbovsko, </w:t>
    </w:r>
    <w:r>
      <w:rPr>
        <w:rFonts w:ascii="Arial" w:hAnsi="Arial" w:cs="Arial"/>
        <w:color w:val="7F7F7F"/>
        <w:sz w:val="16"/>
        <w:szCs w:val="16"/>
      </w:rPr>
      <w:t xml:space="preserve">Željeznička 1A, 51326 VRBOVSKO, </w:t>
    </w:r>
    <w:r>
      <w:rPr>
        <w:rFonts w:ascii="Arial" w:hAnsi="Arial" w:cs="Arial"/>
        <w:bCs/>
        <w:color w:val="7F7F7F"/>
        <w:sz w:val="16"/>
        <w:szCs w:val="16"/>
        <w:lang w:val="it-IT"/>
      </w:rPr>
      <w:t>OIB</w:t>
    </w:r>
    <w:r>
      <w:rPr>
        <w:rFonts w:ascii="Arial" w:hAnsi="Arial" w:cs="Arial"/>
        <w:color w:val="7F7F7F"/>
        <w:sz w:val="16"/>
        <w:szCs w:val="16"/>
        <w:lang w:val="it-IT"/>
      </w:rPr>
      <w:t xml:space="preserve"> 49090879289, </w:t>
    </w:r>
  </w:p>
  <w:p>
    <w:pPr>
      <w:spacing w:after="0" w:line="240" w:lineRule="auto"/>
      <w:ind w:left="-142" w:firstLine="142"/>
      <w:jc w:val="center"/>
      <w:rPr>
        <w:rFonts w:ascii="Arial" w:hAnsi="Arial" w:cs="Arial"/>
        <w:color w:val="7F7F7F"/>
        <w:sz w:val="16"/>
        <w:szCs w:val="16"/>
        <w:lang w:val="it-IT"/>
      </w:rPr>
    </w:pPr>
    <w:r>
      <w:rPr>
        <w:rFonts w:ascii="Arial" w:hAnsi="Arial" w:cs="Arial"/>
        <w:color w:val="7F7F7F"/>
        <w:sz w:val="16"/>
        <w:szCs w:val="16"/>
      </w:rPr>
      <w:t>Žiro-račun: Erste&amp;Steiermärkische bank d.d. Rijeka2402006-1100387209</w:t>
    </w:r>
    <w:r>
      <w:rPr>
        <w:rFonts w:ascii="Arial" w:hAnsi="Arial" w:cs="Arial"/>
        <w:color w:val="7F7F7F"/>
        <w:sz w:val="16"/>
        <w:szCs w:val="16"/>
        <w:lang w:val="it-IT"/>
      </w:rPr>
      <w:t>,</w:t>
    </w:r>
  </w:p>
  <w:p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  <w:lang w:val="it-IT"/>
      </w:rPr>
      <w:t>tel</w:t>
    </w:r>
    <w:r>
      <w:rPr>
        <w:rFonts w:ascii="Arial" w:hAnsi="Arial" w:cs="Arial"/>
        <w:color w:val="7F7F7F"/>
        <w:sz w:val="16"/>
        <w:szCs w:val="16"/>
      </w:rPr>
      <w:t xml:space="preserve"> +385 (51) </w:t>
    </w:r>
    <w:r>
      <w:rPr>
        <w:rFonts w:ascii="Arial" w:hAnsi="Arial" w:cs="Arial"/>
        <w:color w:val="7F7F7F"/>
        <w:sz w:val="16"/>
        <w:szCs w:val="16"/>
        <w:lang w:val="it-IT"/>
      </w:rPr>
      <w:t xml:space="preserve">875-121, fax </w:t>
    </w:r>
    <w:r>
      <w:rPr>
        <w:rFonts w:ascii="Arial" w:hAnsi="Arial" w:cs="Arial"/>
        <w:color w:val="7F7F7F"/>
        <w:sz w:val="16"/>
        <w:szCs w:val="16"/>
      </w:rPr>
      <w:t>385 (51) 875 278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2F0C"/>
    <w:multiLevelType w:val="hybridMultilevel"/>
    <w:tmpl w:val="E544E53C"/>
    <w:lvl w:ilvl="0" w:tplc="5202A030">
      <w:numFmt w:val="bullet"/>
      <w:lvlText w:val="-"/>
      <w:lvlJc w:val="left"/>
      <w:pPr>
        <w:ind w:left="14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7FB75381"/>
    <w:multiLevelType w:val="hybridMultilevel"/>
    <w:tmpl w:val="A1942DEC"/>
    <w:lvl w:ilvl="0" w:tplc="D7321C3C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styleId="Hiperveza">
    <w:name w:val="Hyperlink"/>
    <w:uiPriority w:val="99"/>
    <w:unhideWhenUsed/>
    <w:rPr>
      <w:color w:val="0000FF"/>
      <w:u w:val="single"/>
    </w:rPr>
  </w:style>
  <w:style w:type="paragraph" w:styleId="Bezproreda">
    <w:name w:val="No Spacing"/>
    <w:uiPriority w:val="1"/>
    <w:qFormat/>
    <w:rPr>
      <w:sz w:val="22"/>
      <w:szCs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0A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F0A5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F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0A51"/>
  </w:style>
  <w:style w:type="paragraph" w:styleId="Podnoje">
    <w:name w:val="footer"/>
    <w:basedOn w:val="Normal"/>
    <w:link w:val="PodnojeChar"/>
    <w:uiPriority w:val="99"/>
    <w:unhideWhenUsed/>
    <w:rsid w:val="008F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0A51"/>
  </w:style>
  <w:style w:type="character" w:styleId="Hiperveza">
    <w:name w:val="Hyperlink"/>
    <w:uiPriority w:val="99"/>
    <w:unhideWhenUsed/>
    <w:rsid w:val="00E005FC"/>
    <w:rPr>
      <w:color w:val="0000FF"/>
      <w:u w:val="single"/>
    </w:rPr>
  </w:style>
  <w:style w:type="paragraph" w:styleId="Bezproreda">
    <w:name w:val="No Spacing"/>
    <w:uiPriority w:val="1"/>
    <w:qFormat/>
    <w:rsid w:val="00D71968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692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na\Local%20Settings\Temporary%20Internet%20Files\Content.Outlook\TIK869AW\Memorandum_komunalac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353AD-9DF3-41CB-A99B-5496FF43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Memorandum_komunalac1 (2)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Komunalac Vrbovsko</vt:lpstr>
    </vt:vector>
  </TitlesOfParts>
  <Company>Osobno računalo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Komunalac Vrbovsko</dc:title>
  <dc:subject>Nina Vinski</dc:subject>
  <dc:creator>Nina</dc:creator>
  <cp:lastModifiedBy>Studio Power</cp:lastModifiedBy>
  <cp:revision>2</cp:revision>
  <cp:lastPrinted>2012-08-08T11:39:00Z</cp:lastPrinted>
  <dcterms:created xsi:type="dcterms:W3CDTF">2012-08-10T20:28:00Z</dcterms:created>
  <dcterms:modified xsi:type="dcterms:W3CDTF">2012-08-10T20:28:00Z</dcterms:modified>
</cp:coreProperties>
</file>